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EFC73" w14:textId="0D660DC2" w:rsidR="009F2466" w:rsidRDefault="00000000">
      <w:r>
        <w:pict w14:anchorId="046090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1pt;height:100.65pt">
            <v:imagedata r:id="rId6" o:title="TheCourageousLifeOfFaith Header"/>
          </v:shape>
        </w:pict>
      </w:r>
    </w:p>
    <w:p w14:paraId="13E5D278" w14:textId="69AF6583" w:rsidR="005B3EAE" w:rsidRPr="001268EF" w:rsidRDefault="005B3EAE">
      <w:pPr>
        <w:rPr>
          <w:b/>
          <w:bCs/>
          <w:sz w:val="32"/>
          <w:szCs w:val="32"/>
        </w:rPr>
      </w:pPr>
      <w:r w:rsidRPr="001268EF">
        <w:rPr>
          <w:b/>
          <w:bCs/>
          <w:sz w:val="32"/>
          <w:szCs w:val="32"/>
        </w:rPr>
        <w:t xml:space="preserve">Hebrews 11 – </w:t>
      </w:r>
      <w:r w:rsidR="000F624E">
        <w:rPr>
          <w:b/>
          <w:bCs/>
          <w:sz w:val="32"/>
          <w:szCs w:val="32"/>
        </w:rPr>
        <w:t xml:space="preserve">No </w:t>
      </w:r>
      <w:r w:rsidR="009C14A5">
        <w:rPr>
          <w:b/>
          <w:bCs/>
          <w:sz w:val="32"/>
          <w:szCs w:val="32"/>
        </w:rPr>
        <w:t>2</w:t>
      </w:r>
      <w:r w:rsidRPr="001268EF">
        <w:rPr>
          <w:b/>
          <w:bCs/>
          <w:sz w:val="32"/>
          <w:szCs w:val="32"/>
        </w:rPr>
        <w:tab/>
      </w:r>
      <w:r w:rsidRPr="001268EF">
        <w:rPr>
          <w:b/>
          <w:bCs/>
          <w:sz w:val="32"/>
          <w:szCs w:val="32"/>
        </w:rPr>
        <w:tab/>
        <w:t xml:space="preserve">Verses </w:t>
      </w:r>
      <w:r w:rsidR="009C14A5">
        <w:rPr>
          <w:b/>
          <w:bCs/>
          <w:sz w:val="32"/>
          <w:szCs w:val="32"/>
        </w:rPr>
        <w:t>8</w:t>
      </w:r>
      <w:r w:rsidRPr="001268EF">
        <w:rPr>
          <w:b/>
          <w:bCs/>
          <w:sz w:val="32"/>
          <w:szCs w:val="32"/>
        </w:rPr>
        <w:t xml:space="preserve"> to </w:t>
      </w:r>
      <w:r w:rsidR="009C14A5">
        <w:rPr>
          <w:b/>
          <w:bCs/>
          <w:sz w:val="32"/>
          <w:szCs w:val="32"/>
        </w:rPr>
        <w:t>19</w:t>
      </w:r>
      <w:r w:rsidRPr="001268EF">
        <w:rPr>
          <w:b/>
          <w:bCs/>
          <w:sz w:val="32"/>
          <w:szCs w:val="32"/>
        </w:rPr>
        <w:tab/>
      </w:r>
      <w:r w:rsidRPr="001268EF">
        <w:rPr>
          <w:b/>
          <w:bCs/>
          <w:sz w:val="32"/>
          <w:szCs w:val="32"/>
        </w:rPr>
        <w:tab/>
      </w:r>
      <w:r w:rsidR="000F624E">
        <w:rPr>
          <w:b/>
          <w:bCs/>
          <w:sz w:val="32"/>
          <w:szCs w:val="32"/>
        </w:rPr>
        <w:tab/>
      </w:r>
      <w:r w:rsidR="009C14A5">
        <w:rPr>
          <w:b/>
          <w:bCs/>
          <w:sz w:val="32"/>
          <w:szCs w:val="32"/>
        </w:rPr>
        <w:t>Abraham and Sarah</w:t>
      </w:r>
    </w:p>
    <w:p w14:paraId="168E9621" w14:textId="17E27C1C" w:rsidR="009C14A5" w:rsidRDefault="009C14A5" w:rsidP="005535C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are twelve verses </w:t>
      </w:r>
      <w:r w:rsidR="00634869">
        <w:rPr>
          <w:sz w:val="24"/>
          <w:szCs w:val="24"/>
        </w:rPr>
        <w:t xml:space="preserve">here </w:t>
      </w:r>
      <w:r>
        <w:rPr>
          <w:sz w:val="24"/>
          <w:szCs w:val="24"/>
        </w:rPr>
        <w:t>to cover such a huge figure in the history of God’s dealings with</w:t>
      </w:r>
      <w:r w:rsidR="006B0A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his people. But compared to others in the ‘Hall of Faith’, Abraham gets the largest coverage. It’s well worth your while </w:t>
      </w:r>
      <w:r w:rsidR="00EE3450">
        <w:rPr>
          <w:sz w:val="24"/>
          <w:szCs w:val="24"/>
        </w:rPr>
        <w:t>reading</w:t>
      </w:r>
      <w:r>
        <w:rPr>
          <w:sz w:val="24"/>
          <w:szCs w:val="24"/>
        </w:rPr>
        <w:t xml:space="preserve"> the full account of Abraham’s life in Genesis 11:26 to 25:11 to see why the author of Hebrews</w:t>
      </w:r>
      <w:r w:rsidR="00960A6A">
        <w:rPr>
          <w:sz w:val="24"/>
          <w:szCs w:val="24"/>
        </w:rPr>
        <w:t xml:space="preserve"> sees his life as a supreme example of faith</w:t>
      </w:r>
      <w:r w:rsidR="00EE3450">
        <w:rPr>
          <w:sz w:val="24"/>
          <w:szCs w:val="24"/>
        </w:rPr>
        <w:t>.</w:t>
      </w:r>
    </w:p>
    <w:p w14:paraId="1032DBB1" w14:textId="77777777" w:rsidR="00EE3450" w:rsidRDefault="00EE3450" w:rsidP="005535C5">
      <w:pPr>
        <w:pStyle w:val="NoSpacing"/>
        <w:jc w:val="both"/>
        <w:rPr>
          <w:sz w:val="24"/>
          <w:szCs w:val="24"/>
        </w:rPr>
      </w:pPr>
    </w:p>
    <w:p w14:paraId="762C4D0E" w14:textId="38FB7CEB" w:rsidR="00EE3450" w:rsidRDefault="00EE3450" w:rsidP="005535C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Abraham’s movement from Ur of the Chaldeans to Palestine must not be under-estimated. Southern Mesopotamia </w:t>
      </w:r>
      <w:r w:rsidR="00FB0631">
        <w:rPr>
          <w:sz w:val="24"/>
          <w:szCs w:val="24"/>
        </w:rPr>
        <w:t xml:space="preserve">(top of the Persian Gulf) </w:t>
      </w:r>
      <w:r>
        <w:rPr>
          <w:sz w:val="24"/>
          <w:szCs w:val="24"/>
        </w:rPr>
        <w:t>had a sophisticated culture. The great temples (Ziggurats) of Ur have been</w:t>
      </w:r>
      <w:r w:rsidR="00A60BFF">
        <w:rPr>
          <w:sz w:val="24"/>
          <w:szCs w:val="24"/>
        </w:rPr>
        <w:t xml:space="preserve"> visited by the army from their nearby base at Basra during the Gulf War. </w:t>
      </w:r>
    </w:p>
    <w:p w14:paraId="7EB6782F" w14:textId="77777777" w:rsidR="00A60BFF" w:rsidRDefault="00A60BFF" w:rsidP="005535C5">
      <w:pPr>
        <w:pStyle w:val="NoSpacing"/>
        <w:jc w:val="both"/>
        <w:rPr>
          <w:sz w:val="24"/>
          <w:szCs w:val="24"/>
        </w:rPr>
      </w:pPr>
    </w:p>
    <w:p w14:paraId="73DF9C17" w14:textId="7BDC3DFF" w:rsidR="009C14A5" w:rsidRDefault="00EE3450" w:rsidP="005535C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pict w14:anchorId="40FE6E5A">
          <v:shape id="_x0000_i1026" type="#_x0000_t75" style="width:196.5pt;height:2in">
            <v:imagedata r:id="rId7" o:title="Ziggurats"/>
          </v:shape>
        </w:pict>
      </w:r>
      <w:r>
        <w:rPr>
          <w:sz w:val="24"/>
          <w:szCs w:val="24"/>
        </w:rPr>
        <w:pict w14:anchorId="4B434E88">
          <v:shape id="_x0000_i1027" type="#_x0000_t75" style="width:194.3pt;height:145.3pt">
            <v:imagedata r:id="rId8" o:title="Ziggurats 2"/>
          </v:shape>
        </w:pict>
      </w:r>
    </w:p>
    <w:p w14:paraId="52CE47D6" w14:textId="77777777" w:rsidR="009C14A5" w:rsidRDefault="009C14A5" w:rsidP="005535C5">
      <w:pPr>
        <w:pStyle w:val="NoSpacing"/>
        <w:jc w:val="both"/>
        <w:rPr>
          <w:sz w:val="24"/>
          <w:szCs w:val="24"/>
        </w:rPr>
      </w:pPr>
    </w:p>
    <w:p w14:paraId="6FC240C0" w14:textId="0B60DC81" w:rsidR="009C14A5" w:rsidRDefault="00A60BFF" w:rsidP="005535C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is likely that Abraham was </w:t>
      </w:r>
      <w:r>
        <w:rPr>
          <w:sz w:val="24"/>
          <w:szCs w:val="24"/>
        </w:rPr>
        <w:t>at the upper end of Chaldean society</w:t>
      </w:r>
      <w:r w:rsidR="00634869">
        <w:rPr>
          <w:sz w:val="24"/>
          <w:szCs w:val="24"/>
        </w:rPr>
        <w:t xml:space="preserve"> (an advanced society for its time)</w:t>
      </w:r>
      <w:r>
        <w:rPr>
          <w:sz w:val="24"/>
          <w:szCs w:val="24"/>
        </w:rPr>
        <w:t xml:space="preserve"> – he had a lot of </w:t>
      </w:r>
      <w:r w:rsidR="00634869">
        <w:rPr>
          <w:sz w:val="24"/>
          <w:szCs w:val="24"/>
        </w:rPr>
        <w:t xml:space="preserve">family and </w:t>
      </w:r>
      <w:r>
        <w:rPr>
          <w:sz w:val="24"/>
          <w:szCs w:val="24"/>
        </w:rPr>
        <w:t xml:space="preserve">possessions and, after the first leg of his journey to Haran, they all went with him as he set out for the land </w:t>
      </w:r>
      <w:r w:rsidR="00FB0631">
        <w:rPr>
          <w:sz w:val="24"/>
          <w:szCs w:val="24"/>
        </w:rPr>
        <w:t xml:space="preserve">where </w:t>
      </w:r>
      <w:r>
        <w:rPr>
          <w:sz w:val="24"/>
          <w:szCs w:val="24"/>
        </w:rPr>
        <w:t>God had told him to g</w:t>
      </w:r>
      <w:r w:rsidR="00634869">
        <w:rPr>
          <w:sz w:val="24"/>
          <w:szCs w:val="24"/>
        </w:rPr>
        <w:t>o.</w:t>
      </w:r>
    </w:p>
    <w:p w14:paraId="5BB04550" w14:textId="77777777" w:rsidR="00A60BFF" w:rsidRDefault="00A60BFF" w:rsidP="005535C5">
      <w:pPr>
        <w:pStyle w:val="NoSpacing"/>
        <w:jc w:val="both"/>
        <w:rPr>
          <w:sz w:val="24"/>
          <w:szCs w:val="24"/>
        </w:rPr>
      </w:pPr>
    </w:p>
    <w:p w14:paraId="4301E488" w14:textId="08E1ABA8" w:rsidR="00A60BFF" w:rsidRPr="0028456C" w:rsidRDefault="00A60BFF" w:rsidP="00A60BFF">
      <w:pPr>
        <w:pStyle w:val="NoSpacing"/>
        <w:numPr>
          <w:ilvl w:val="0"/>
          <w:numId w:val="3"/>
        </w:numPr>
        <w:jc w:val="both"/>
        <w:rPr>
          <w:color w:val="FF0000"/>
          <w:sz w:val="24"/>
          <w:szCs w:val="24"/>
        </w:rPr>
      </w:pPr>
      <w:r w:rsidRPr="0028456C">
        <w:rPr>
          <w:color w:val="FF0000"/>
          <w:sz w:val="24"/>
          <w:szCs w:val="24"/>
        </w:rPr>
        <w:t xml:space="preserve">Read Genesis 12:1 to 3. This is the word that came from God to Abraham. It is clear that he had little knowledge of the </w:t>
      </w:r>
      <w:r w:rsidR="0037254B">
        <w:rPr>
          <w:color w:val="FF0000"/>
          <w:sz w:val="24"/>
          <w:szCs w:val="24"/>
        </w:rPr>
        <w:t>Promised L</w:t>
      </w:r>
      <w:r w:rsidRPr="0028456C">
        <w:rPr>
          <w:color w:val="FF0000"/>
          <w:sz w:val="24"/>
          <w:szCs w:val="24"/>
        </w:rPr>
        <w:t>and</w:t>
      </w:r>
      <w:r w:rsidR="0037254B">
        <w:rPr>
          <w:color w:val="FF0000"/>
          <w:sz w:val="24"/>
          <w:szCs w:val="24"/>
        </w:rPr>
        <w:t xml:space="preserve"> (Canaan)</w:t>
      </w:r>
      <w:r w:rsidRPr="0028456C">
        <w:rPr>
          <w:color w:val="FF0000"/>
          <w:sz w:val="24"/>
          <w:szCs w:val="24"/>
        </w:rPr>
        <w:t>. But this underlines the theme the author set out in 11:1. Faith involves ‘the unseen’.</w:t>
      </w:r>
    </w:p>
    <w:p w14:paraId="62D6D49D" w14:textId="4DDD75DC" w:rsidR="00A60BFF" w:rsidRPr="0028456C" w:rsidRDefault="00A60BFF" w:rsidP="00A60BFF">
      <w:pPr>
        <w:pStyle w:val="NoSpacing"/>
        <w:ind w:left="720"/>
        <w:jc w:val="both"/>
        <w:rPr>
          <w:color w:val="FF0000"/>
          <w:sz w:val="24"/>
          <w:szCs w:val="24"/>
        </w:rPr>
      </w:pPr>
      <w:r w:rsidRPr="0028456C">
        <w:rPr>
          <w:color w:val="FF0000"/>
          <w:sz w:val="24"/>
          <w:szCs w:val="24"/>
        </w:rPr>
        <w:t>Think of a country you know very little about – then imagine God call</w:t>
      </w:r>
      <w:r w:rsidR="0028456C" w:rsidRPr="0028456C">
        <w:rPr>
          <w:color w:val="FF0000"/>
          <w:sz w:val="24"/>
          <w:szCs w:val="24"/>
        </w:rPr>
        <w:t>s you to go there. How would you react?</w:t>
      </w:r>
    </w:p>
    <w:p w14:paraId="457C9756" w14:textId="43800398" w:rsidR="0028456C" w:rsidRPr="0028456C" w:rsidRDefault="0028456C" w:rsidP="00A60BFF">
      <w:pPr>
        <w:pStyle w:val="NoSpacing"/>
        <w:ind w:left="720"/>
        <w:jc w:val="both"/>
        <w:rPr>
          <w:color w:val="FF0000"/>
          <w:sz w:val="24"/>
          <w:szCs w:val="24"/>
        </w:rPr>
      </w:pPr>
      <w:r w:rsidRPr="0028456C">
        <w:rPr>
          <w:color w:val="FF0000"/>
          <w:sz w:val="24"/>
          <w:szCs w:val="24"/>
        </w:rPr>
        <w:t>Look at the promises in Genesis 12 – what is the essence of God’s command to Abraham?</w:t>
      </w:r>
    </w:p>
    <w:p w14:paraId="31B5A9D1" w14:textId="77777777" w:rsidR="0028456C" w:rsidRDefault="0028456C" w:rsidP="0028456C">
      <w:pPr>
        <w:pStyle w:val="NoSpacing"/>
        <w:jc w:val="both"/>
        <w:rPr>
          <w:sz w:val="24"/>
          <w:szCs w:val="24"/>
        </w:rPr>
      </w:pPr>
    </w:p>
    <w:p w14:paraId="3DE71A0A" w14:textId="00EF1E8B" w:rsidR="002E5481" w:rsidRDefault="002E5481" w:rsidP="001C1D7F">
      <w:pPr>
        <w:pStyle w:val="NoSpacing"/>
        <w:jc w:val="both"/>
        <w:rPr>
          <w:sz w:val="24"/>
          <w:szCs w:val="24"/>
        </w:rPr>
      </w:pPr>
      <w:r w:rsidRPr="001C1D7F">
        <w:rPr>
          <w:sz w:val="24"/>
          <w:szCs w:val="24"/>
        </w:rPr>
        <w:t>He ‘lived in tents’ (11:9). Does this say anything about how we should regard where we live?</w:t>
      </w:r>
      <w:r w:rsidRPr="001C1D7F">
        <w:rPr>
          <w:sz w:val="24"/>
          <w:szCs w:val="24"/>
        </w:rPr>
        <w:t xml:space="preserve"> (2 Corinthians 5:1).</w:t>
      </w:r>
      <w:r w:rsidR="001C1D7F" w:rsidRPr="001C1D7F">
        <w:rPr>
          <w:sz w:val="24"/>
          <w:szCs w:val="24"/>
        </w:rPr>
        <w:t xml:space="preserve"> </w:t>
      </w:r>
      <w:r w:rsidRPr="001C1D7F">
        <w:rPr>
          <w:sz w:val="24"/>
          <w:szCs w:val="24"/>
        </w:rPr>
        <w:t>It is clear Abraham’s intention was not to settle into Canaanite cities – he was seeking a more permanent city made by God.</w:t>
      </w:r>
    </w:p>
    <w:p w14:paraId="7FD0AAE1" w14:textId="77777777" w:rsidR="001C1D7F" w:rsidRDefault="001C1D7F" w:rsidP="001C1D7F">
      <w:pPr>
        <w:pStyle w:val="NoSpacing"/>
        <w:jc w:val="both"/>
        <w:rPr>
          <w:sz w:val="24"/>
          <w:szCs w:val="24"/>
        </w:rPr>
      </w:pPr>
    </w:p>
    <w:p w14:paraId="4459C611" w14:textId="5A00DF77" w:rsidR="001C1D7F" w:rsidRPr="002E5481" w:rsidRDefault="001C1D7F" w:rsidP="001C1D7F">
      <w:pPr>
        <w:pStyle w:val="NoSpacing"/>
        <w:numPr>
          <w:ilvl w:val="0"/>
          <w:numId w:val="3"/>
        </w:numPr>
        <w:jc w:val="both"/>
        <w:rPr>
          <w:color w:val="FF0000"/>
          <w:sz w:val="24"/>
          <w:szCs w:val="24"/>
        </w:rPr>
      </w:pPr>
      <w:r w:rsidRPr="002E5481">
        <w:rPr>
          <w:color w:val="FF0000"/>
          <w:sz w:val="24"/>
          <w:szCs w:val="24"/>
        </w:rPr>
        <w:t>How should</w:t>
      </w:r>
      <w:r w:rsidR="006B0ACB">
        <w:rPr>
          <w:color w:val="FF0000"/>
          <w:sz w:val="24"/>
          <w:szCs w:val="24"/>
        </w:rPr>
        <w:t xml:space="preserve"> we</w:t>
      </w:r>
      <w:r w:rsidRPr="002E5481">
        <w:rPr>
          <w:color w:val="FF0000"/>
          <w:sz w:val="24"/>
          <w:szCs w:val="24"/>
        </w:rPr>
        <w:t xml:space="preserve"> interpret this? What does it mean for us to search for ‘God’s city’?</w:t>
      </w:r>
    </w:p>
    <w:p w14:paraId="43105703" w14:textId="77777777" w:rsidR="001C1D7F" w:rsidRPr="002E5481" w:rsidRDefault="001C1D7F" w:rsidP="001C1D7F">
      <w:pPr>
        <w:pStyle w:val="NoSpacing"/>
        <w:ind w:left="720"/>
        <w:jc w:val="both"/>
        <w:rPr>
          <w:color w:val="FF0000"/>
          <w:sz w:val="24"/>
          <w:szCs w:val="24"/>
        </w:rPr>
      </w:pPr>
      <w:r w:rsidRPr="002E5481">
        <w:rPr>
          <w:color w:val="FF0000"/>
          <w:sz w:val="24"/>
          <w:szCs w:val="24"/>
        </w:rPr>
        <w:t>What does it say about how we should regard our ‘earthly city’?</w:t>
      </w:r>
    </w:p>
    <w:p w14:paraId="64E6E9F3" w14:textId="77777777" w:rsidR="001C1D7F" w:rsidRPr="00A7214F" w:rsidRDefault="001C1D7F" w:rsidP="001C1D7F">
      <w:pPr>
        <w:pStyle w:val="NoSpacing"/>
        <w:ind w:left="720"/>
        <w:jc w:val="both"/>
        <w:rPr>
          <w:color w:val="FF0000"/>
          <w:sz w:val="24"/>
          <w:szCs w:val="24"/>
        </w:rPr>
      </w:pPr>
      <w:r w:rsidRPr="00A7214F">
        <w:rPr>
          <w:color w:val="FF0000"/>
          <w:sz w:val="24"/>
          <w:szCs w:val="24"/>
        </w:rPr>
        <w:t>Are we sometimes too cautious about where God might lead us?</w:t>
      </w:r>
    </w:p>
    <w:p w14:paraId="09AA03A5" w14:textId="77777777" w:rsidR="001C1D7F" w:rsidRPr="00A7214F" w:rsidRDefault="001C1D7F" w:rsidP="001C1D7F">
      <w:pPr>
        <w:pStyle w:val="NoSpacing"/>
        <w:ind w:left="720"/>
        <w:jc w:val="both"/>
        <w:rPr>
          <w:color w:val="FF0000"/>
          <w:sz w:val="24"/>
          <w:szCs w:val="24"/>
        </w:rPr>
      </w:pPr>
      <w:r w:rsidRPr="00A7214F">
        <w:rPr>
          <w:color w:val="FF0000"/>
          <w:sz w:val="24"/>
          <w:szCs w:val="24"/>
        </w:rPr>
        <w:t>Do we disobey God because we think obedience would give us too much hassle?</w:t>
      </w:r>
    </w:p>
    <w:p w14:paraId="5A5A87CA" w14:textId="77777777" w:rsidR="001C1D7F" w:rsidRPr="00A7214F" w:rsidRDefault="001C1D7F" w:rsidP="001C1D7F">
      <w:pPr>
        <w:pStyle w:val="NoSpacing"/>
        <w:ind w:left="720"/>
        <w:jc w:val="both"/>
        <w:rPr>
          <w:color w:val="FF0000"/>
          <w:sz w:val="24"/>
          <w:szCs w:val="24"/>
        </w:rPr>
      </w:pPr>
      <w:r w:rsidRPr="00A7214F">
        <w:rPr>
          <w:color w:val="FF0000"/>
          <w:sz w:val="24"/>
          <w:szCs w:val="24"/>
        </w:rPr>
        <w:t>Should we be more aware of what God is doing in other cultures?</w:t>
      </w:r>
    </w:p>
    <w:p w14:paraId="259D077A" w14:textId="3D6A925E" w:rsidR="001C1D7F" w:rsidRPr="001C1D7F" w:rsidRDefault="001C1D7F" w:rsidP="001C1D7F">
      <w:pPr>
        <w:pStyle w:val="NoSpacing"/>
        <w:jc w:val="both"/>
        <w:rPr>
          <w:sz w:val="24"/>
          <w:szCs w:val="24"/>
        </w:rPr>
      </w:pPr>
    </w:p>
    <w:p w14:paraId="5E3E852B" w14:textId="41557D8C" w:rsidR="00A7214F" w:rsidRDefault="00A7214F" w:rsidP="00A7214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Abraham became a father because he believed God. (Genesis 18:10 to 15 and 21:1 to 7). When faith moves beyond normal boundaries, miracles can happen. Conception had even become a laughing matter and source </w:t>
      </w:r>
      <w:r>
        <w:rPr>
          <w:sz w:val="24"/>
          <w:szCs w:val="24"/>
        </w:rPr>
        <w:lastRenderedPageBreak/>
        <w:t>of tension between Abraham and Sarah.</w:t>
      </w:r>
      <w:r w:rsidR="009247F6">
        <w:rPr>
          <w:sz w:val="24"/>
          <w:szCs w:val="24"/>
        </w:rPr>
        <w:t xml:space="preserve"> Imagine an 85-year-old woman going to the doctor and saying she was pregnant – that could prompt an unprofessional chuckle after the appointment.</w:t>
      </w:r>
    </w:p>
    <w:p w14:paraId="292B680D" w14:textId="77777777" w:rsidR="009247F6" w:rsidRPr="009247F6" w:rsidRDefault="009247F6" w:rsidP="00A7214F">
      <w:pPr>
        <w:pStyle w:val="NoSpacing"/>
        <w:jc w:val="both"/>
        <w:rPr>
          <w:color w:val="FF0000"/>
          <w:sz w:val="24"/>
          <w:szCs w:val="24"/>
        </w:rPr>
      </w:pPr>
    </w:p>
    <w:p w14:paraId="1581F239" w14:textId="1D34D03F" w:rsidR="009247F6" w:rsidRPr="009247F6" w:rsidRDefault="009247F6" w:rsidP="009247F6">
      <w:pPr>
        <w:pStyle w:val="NoSpacing"/>
        <w:numPr>
          <w:ilvl w:val="0"/>
          <w:numId w:val="3"/>
        </w:numPr>
        <w:jc w:val="both"/>
        <w:rPr>
          <w:color w:val="FF0000"/>
          <w:sz w:val="24"/>
          <w:szCs w:val="24"/>
        </w:rPr>
      </w:pPr>
      <w:r w:rsidRPr="009247F6">
        <w:rPr>
          <w:color w:val="FF0000"/>
          <w:sz w:val="24"/>
          <w:szCs w:val="24"/>
        </w:rPr>
        <w:t>The event of Sarah’s conception encourages us to take our eyes off the obvious human constraints.</w:t>
      </w:r>
    </w:p>
    <w:p w14:paraId="56D8AD37" w14:textId="07BE3862" w:rsidR="009247F6" w:rsidRPr="009247F6" w:rsidRDefault="009247F6" w:rsidP="009247F6">
      <w:pPr>
        <w:pStyle w:val="NoSpacing"/>
        <w:ind w:left="720"/>
        <w:jc w:val="both"/>
        <w:rPr>
          <w:color w:val="FF0000"/>
          <w:sz w:val="24"/>
          <w:szCs w:val="24"/>
        </w:rPr>
      </w:pPr>
      <w:r w:rsidRPr="009247F6">
        <w:rPr>
          <w:color w:val="FF0000"/>
          <w:sz w:val="24"/>
          <w:szCs w:val="24"/>
        </w:rPr>
        <w:t>Are there dangers if we limit the power of God to accomplish miracles?</w:t>
      </w:r>
    </w:p>
    <w:p w14:paraId="4FC5C72E" w14:textId="3B839659" w:rsidR="009247F6" w:rsidRPr="009247F6" w:rsidRDefault="009247F6" w:rsidP="009247F6">
      <w:pPr>
        <w:pStyle w:val="NoSpacing"/>
        <w:ind w:left="720"/>
        <w:jc w:val="both"/>
        <w:rPr>
          <w:color w:val="FF0000"/>
          <w:sz w:val="24"/>
          <w:szCs w:val="24"/>
        </w:rPr>
      </w:pPr>
      <w:r w:rsidRPr="009247F6">
        <w:rPr>
          <w:color w:val="FF0000"/>
          <w:sz w:val="24"/>
          <w:szCs w:val="24"/>
        </w:rPr>
        <w:t xml:space="preserve">If Abraham thought back to the promise of Genesis 12 where he </w:t>
      </w:r>
      <w:r w:rsidR="00FB0631">
        <w:rPr>
          <w:color w:val="FF0000"/>
          <w:sz w:val="24"/>
          <w:szCs w:val="24"/>
        </w:rPr>
        <w:t xml:space="preserve">was told he </w:t>
      </w:r>
      <w:r w:rsidRPr="009247F6">
        <w:rPr>
          <w:color w:val="FF0000"/>
          <w:sz w:val="24"/>
          <w:szCs w:val="24"/>
        </w:rPr>
        <w:t>would become ‘a great nation’ and then realised he was old and Sarah was past childbearing age, how should he react?</w:t>
      </w:r>
    </w:p>
    <w:p w14:paraId="5F3EAE99" w14:textId="4354F8DE" w:rsidR="009247F6" w:rsidRPr="009247F6" w:rsidRDefault="009247F6" w:rsidP="009247F6">
      <w:pPr>
        <w:pStyle w:val="NoSpacing"/>
        <w:ind w:left="720"/>
        <w:jc w:val="both"/>
        <w:rPr>
          <w:color w:val="FF0000"/>
          <w:sz w:val="24"/>
          <w:szCs w:val="24"/>
        </w:rPr>
      </w:pPr>
      <w:r w:rsidRPr="009247F6">
        <w:rPr>
          <w:color w:val="FF0000"/>
          <w:sz w:val="24"/>
          <w:szCs w:val="24"/>
        </w:rPr>
        <w:t xml:space="preserve">Does </w:t>
      </w:r>
      <w:r w:rsidR="00DF5590">
        <w:rPr>
          <w:color w:val="FF0000"/>
          <w:sz w:val="24"/>
          <w:szCs w:val="24"/>
        </w:rPr>
        <w:t>our</w:t>
      </w:r>
      <w:r w:rsidRPr="009247F6">
        <w:rPr>
          <w:color w:val="FF0000"/>
          <w:sz w:val="24"/>
          <w:szCs w:val="24"/>
        </w:rPr>
        <w:t xml:space="preserve"> ‘rational analysis’ sometimes block out God’s promises?</w:t>
      </w:r>
    </w:p>
    <w:p w14:paraId="4000A938" w14:textId="77777777" w:rsidR="009247F6" w:rsidRDefault="009247F6" w:rsidP="009247F6">
      <w:pPr>
        <w:pStyle w:val="NoSpacing"/>
        <w:jc w:val="both"/>
        <w:rPr>
          <w:sz w:val="24"/>
          <w:szCs w:val="24"/>
        </w:rPr>
      </w:pPr>
    </w:p>
    <w:p w14:paraId="6CED17E2" w14:textId="34D12369" w:rsidR="009247F6" w:rsidRDefault="009247F6" w:rsidP="009247F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Let’s remind ourselves of the promises of God that he has made for us.</w:t>
      </w:r>
    </w:p>
    <w:p w14:paraId="732AA38E" w14:textId="77777777" w:rsidR="009247F6" w:rsidRPr="001C1D7F" w:rsidRDefault="009247F6" w:rsidP="009247F6">
      <w:pPr>
        <w:pStyle w:val="NoSpacing"/>
        <w:jc w:val="both"/>
        <w:rPr>
          <w:color w:val="FF0000"/>
          <w:sz w:val="24"/>
          <w:szCs w:val="24"/>
        </w:rPr>
      </w:pPr>
    </w:p>
    <w:p w14:paraId="117297B3" w14:textId="3D97F677" w:rsidR="009247F6" w:rsidRPr="001C1D7F" w:rsidRDefault="009247F6" w:rsidP="009247F6">
      <w:pPr>
        <w:pStyle w:val="NoSpacing"/>
        <w:numPr>
          <w:ilvl w:val="0"/>
          <w:numId w:val="3"/>
        </w:numPr>
        <w:jc w:val="both"/>
        <w:rPr>
          <w:color w:val="FF0000"/>
          <w:sz w:val="24"/>
          <w:szCs w:val="24"/>
        </w:rPr>
      </w:pPr>
      <w:r w:rsidRPr="001C1D7F">
        <w:rPr>
          <w:color w:val="FF0000"/>
          <w:sz w:val="24"/>
          <w:szCs w:val="24"/>
        </w:rPr>
        <w:t>In your group talk about God’s promises that he has made to all of</w:t>
      </w:r>
      <w:r w:rsidR="00FB0631">
        <w:rPr>
          <w:color w:val="FF0000"/>
          <w:sz w:val="24"/>
          <w:szCs w:val="24"/>
        </w:rPr>
        <w:t xml:space="preserve"> us</w:t>
      </w:r>
      <w:r w:rsidRPr="001C1D7F">
        <w:rPr>
          <w:color w:val="FF0000"/>
          <w:sz w:val="24"/>
          <w:szCs w:val="24"/>
        </w:rPr>
        <w:t xml:space="preserve"> through the </w:t>
      </w:r>
      <w:r w:rsidR="006B0ACB">
        <w:rPr>
          <w:color w:val="FF0000"/>
          <w:sz w:val="24"/>
          <w:szCs w:val="24"/>
        </w:rPr>
        <w:t>B</w:t>
      </w:r>
      <w:r w:rsidRPr="001C1D7F">
        <w:rPr>
          <w:color w:val="FF0000"/>
          <w:sz w:val="24"/>
          <w:szCs w:val="24"/>
        </w:rPr>
        <w:t xml:space="preserve">ible. You might start with </w:t>
      </w:r>
    </w:p>
    <w:p w14:paraId="7CC4B85E" w14:textId="5186592C" w:rsidR="00DF5590" w:rsidRPr="001C1D7F" w:rsidRDefault="00DF5590" w:rsidP="00DF5590">
      <w:pPr>
        <w:pStyle w:val="NoSpacing"/>
        <w:numPr>
          <w:ilvl w:val="0"/>
          <w:numId w:val="4"/>
        </w:numPr>
        <w:jc w:val="both"/>
        <w:rPr>
          <w:color w:val="FF0000"/>
          <w:sz w:val="24"/>
          <w:szCs w:val="24"/>
        </w:rPr>
      </w:pPr>
      <w:r w:rsidRPr="001C1D7F">
        <w:rPr>
          <w:color w:val="FF0000"/>
          <w:sz w:val="24"/>
          <w:szCs w:val="24"/>
        </w:rPr>
        <w:t>‘I will never leave you or forsake you’  (Hebrews 13:5)</w:t>
      </w:r>
    </w:p>
    <w:p w14:paraId="6EEE0A68" w14:textId="04CDD990" w:rsidR="00DF5590" w:rsidRPr="001C1D7F" w:rsidRDefault="00DF5590" w:rsidP="00DF5590">
      <w:pPr>
        <w:pStyle w:val="NoSpacing"/>
        <w:numPr>
          <w:ilvl w:val="0"/>
          <w:numId w:val="4"/>
        </w:numPr>
        <w:jc w:val="both"/>
        <w:rPr>
          <w:color w:val="FF0000"/>
          <w:sz w:val="24"/>
          <w:szCs w:val="24"/>
        </w:rPr>
      </w:pPr>
      <w:r w:rsidRPr="001C1D7F">
        <w:rPr>
          <w:color w:val="FF0000"/>
          <w:sz w:val="24"/>
          <w:szCs w:val="24"/>
        </w:rPr>
        <w:t>‘I will come again’  (Matthew 25:31)</w:t>
      </w:r>
    </w:p>
    <w:p w14:paraId="3347FFB1" w14:textId="2F743F96" w:rsidR="00DF5590" w:rsidRPr="001C1D7F" w:rsidRDefault="00DF5590" w:rsidP="00DF5590">
      <w:pPr>
        <w:pStyle w:val="NoSpacing"/>
        <w:ind w:left="720"/>
        <w:jc w:val="both"/>
        <w:rPr>
          <w:color w:val="FF0000"/>
          <w:sz w:val="24"/>
          <w:szCs w:val="24"/>
        </w:rPr>
      </w:pPr>
      <w:r w:rsidRPr="001C1D7F">
        <w:rPr>
          <w:color w:val="FF0000"/>
          <w:sz w:val="24"/>
          <w:szCs w:val="24"/>
        </w:rPr>
        <w:t>You may then like to talk about personal promises that God has made to you and that have either come true or you are still waiting to see.</w:t>
      </w:r>
    </w:p>
    <w:p w14:paraId="5FDF20F7" w14:textId="77777777" w:rsidR="001C1D7F" w:rsidRDefault="001C1D7F" w:rsidP="001C1D7F">
      <w:pPr>
        <w:pStyle w:val="NoSpacing"/>
        <w:jc w:val="both"/>
        <w:rPr>
          <w:sz w:val="24"/>
          <w:szCs w:val="24"/>
        </w:rPr>
      </w:pPr>
    </w:p>
    <w:p w14:paraId="44A752A8" w14:textId="5E1D03D7" w:rsidR="001C1D7F" w:rsidRDefault="001C1D7F" w:rsidP="001C1D7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In verses 13 to 16 the author takes a break from his ‘Hall of Faith’ to summarise what he’s been teaching.</w:t>
      </w:r>
      <w:r w:rsidR="00111D56">
        <w:rPr>
          <w:sz w:val="24"/>
          <w:szCs w:val="24"/>
        </w:rPr>
        <w:t xml:space="preserve"> The key point is probably the admission that we are ‘aliens and strangers’ (See 1 Peter 2:11). This is all about security</w:t>
      </w:r>
      <w:r w:rsidR="00FB0631">
        <w:rPr>
          <w:sz w:val="24"/>
          <w:szCs w:val="24"/>
        </w:rPr>
        <w:t xml:space="preserve"> – earthly or heavenly?</w:t>
      </w:r>
      <w:r w:rsidR="00111D56">
        <w:rPr>
          <w:sz w:val="24"/>
          <w:szCs w:val="24"/>
        </w:rPr>
        <w:t xml:space="preserve">. Abraham could have longed to go back to Ur of the Chaldees and to all the familiarity that represented. But he looked forward not to an earthly city but to </w:t>
      </w:r>
      <w:r w:rsidR="00FB0631">
        <w:rPr>
          <w:sz w:val="24"/>
          <w:szCs w:val="24"/>
        </w:rPr>
        <w:t>live</w:t>
      </w:r>
      <w:r w:rsidR="002A4A19">
        <w:rPr>
          <w:sz w:val="24"/>
          <w:szCs w:val="24"/>
        </w:rPr>
        <w:t xml:space="preserve"> </w:t>
      </w:r>
      <w:r w:rsidR="00111D56">
        <w:rPr>
          <w:sz w:val="24"/>
          <w:szCs w:val="24"/>
        </w:rPr>
        <w:t xml:space="preserve"> in the place where God dwells.</w:t>
      </w:r>
    </w:p>
    <w:p w14:paraId="17E5DD9F" w14:textId="77777777" w:rsidR="00111D56" w:rsidRDefault="00111D56" w:rsidP="001C1D7F">
      <w:pPr>
        <w:pStyle w:val="NoSpacing"/>
        <w:jc w:val="both"/>
        <w:rPr>
          <w:sz w:val="24"/>
          <w:szCs w:val="24"/>
        </w:rPr>
      </w:pPr>
    </w:p>
    <w:p w14:paraId="40BD46AA" w14:textId="517395AD" w:rsidR="00111D56" w:rsidRPr="00111D56" w:rsidRDefault="00111D56" w:rsidP="00111D56">
      <w:pPr>
        <w:pStyle w:val="NoSpacing"/>
        <w:numPr>
          <w:ilvl w:val="0"/>
          <w:numId w:val="3"/>
        </w:numPr>
        <w:jc w:val="both"/>
        <w:rPr>
          <w:color w:val="FF0000"/>
          <w:sz w:val="24"/>
          <w:szCs w:val="24"/>
        </w:rPr>
      </w:pPr>
      <w:r w:rsidRPr="00111D56">
        <w:rPr>
          <w:color w:val="FF0000"/>
          <w:sz w:val="24"/>
          <w:szCs w:val="24"/>
        </w:rPr>
        <w:t>This raises huge questions for us. Where is our security? Do we cling to earthly provision rather than seeing such things as transient?</w:t>
      </w:r>
    </w:p>
    <w:p w14:paraId="2F0B8978" w14:textId="7D12BCC5" w:rsidR="00111D56" w:rsidRPr="00111D56" w:rsidRDefault="00111D56" w:rsidP="00111D56">
      <w:pPr>
        <w:pStyle w:val="NoSpacing"/>
        <w:ind w:left="720"/>
        <w:jc w:val="both"/>
        <w:rPr>
          <w:color w:val="FF0000"/>
          <w:sz w:val="24"/>
          <w:szCs w:val="24"/>
        </w:rPr>
      </w:pPr>
      <w:r w:rsidRPr="00111D56">
        <w:rPr>
          <w:color w:val="FF0000"/>
          <w:sz w:val="24"/>
          <w:szCs w:val="24"/>
        </w:rPr>
        <w:t>How can we look forward to the city of God?</w:t>
      </w:r>
    </w:p>
    <w:p w14:paraId="17C7CE47" w14:textId="67A16CDC" w:rsidR="00111D56" w:rsidRPr="00111D56" w:rsidRDefault="00111D56" w:rsidP="00111D56">
      <w:pPr>
        <w:pStyle w:val="NoSpacing"/>
        <w:ind w:left="720"/>
        <w:jc w:val="both"/>
        <w:rPr>
          <w:color w:val="FF0000"/>
          <w:sz w:val="24"/>
          <w:szCs w:val="24"/>
        </w:rPr>
      </w:pPr>
      <w:r w:rsidRPr="00111D56">
        <w:rPr>
          <w:color w:val="FF0000"/>
          <w:sz w:val="24"/>
          <w:szCs w:val="24"/>
        </w:rPr>
        <w:t>When you look at your life, how much are you focussed on the past, how much on the present and how much on the future?</w:t>
      </w:r>
    </w:p>
    <w:p w14:paraId="7F483B51" w14:textId="77777777" w:rsidR="00111D56" w:rsidRDefault="00111D56" w:rsidP="00111D56">
      <w:pPr>
        <w:pStyle w:val="NoSpacing"/>
        <w:jc w:val="both"/>
        <w:rPr>
          <w:sz w:val="24"/>
          <w:szCs w:val="24"/>
        </w:rPr>
      </w:pPr>
    </w:p>
    <w:p w14:paraId="78B225BB" w14:textId="4F7427AF" w:rsidR="00111D56" w:rsidRDefault="00111D56" w:rsidP="00111D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verse 17 we come back to Abraham and a life-changing event in his life. How many of us have stood above a beloved offspring that we have longed-for for years with a knife in our </w:t>
      </w:r>
      <w:r w:rsidR="00890DB0">
        <w:rPr>
          <w:sz w:val="24"/>
          <w:szCs w:val="24"/>
        </w:rPr>
        <w:t>hand?</w:t>
      </w:r>
      <w:r>
        <w:rPr>
          <w:sz w:val="24"/>
          <w:szCs w:val="24"/>
        </w:rPr>
        <w:t xml:space="preserve"> (read Genesis 22:1 to 8)</w:t>
      </w:r>
      <w:r w:rsidR="00890DB0">
        <w:rPr>
          <w:sz w:val="24"/>
          <w:szCs w:val="24"/>
        </w:rPr>
        <w:t>. In essence this a challenge to trust God when your head is screaming to disobey. After all, the promises of God were to be fulfilled through his son Isaac (11:9) yet God commanded he should be made a sacrifice.</w:t>
      </w:r>
    </w:p>
    <w:p w14:paraId="622CAC9D" w14:textId="77777777" w:rsidR="00890DB0" w:rsidRDefault="00890DB0" w:rsidP="00111D56">
      <w:pPr>
        <w:pStyle w:val="NoSpacing"/>
        <w:jc w:val="both"/>
        <w:rPr>
          <w:sz w:val="24"/>
          <w:szCs w:val="24"/>
        </w:rPr>
      </w:pPr>
    </w:p>
    <w:p w14:paraId="43E4D5D4" w14:textId="2CC3B732" w:rsidR="00890DB0" w:rsidRPr="00634869" w:rsidRDefault="00890DB0" w:rsidP="00890DB0">
      <w:pPr>
        <w:pStyle w:val="NoSpacing"/>
        <w:numPr>
          <w:ilvl w:val="0"/>
          <w:numId w:val="3"/>
        </w:numPr>
        <w:jc w:val="both"/>
        <w:rPr>
          <w:color w:val="FF0000"/>
          <w:sz w:val="24"/>
          <w:szCs w:val="24"/>
        </w:rPr>
      </w:pPr>
      <w:r w:rsidRPr="00634869">
        <w:rPr>
          <w:color w:val="FF0000"/>
          <w:sz w:val="24"/>
          <w:szCs w:val="24"/>
        </w:rPr>
        <w:t>Abraham reasoned that ‘God could raise the dead’ (v19) – that was the only way that he could see that God’s promises</w:t>
      </w:r>
      <w:r w:rsidR="00634869" w:rsidRPr="00634869">
        <w:rPr>
          <w:color w:val="FF0000"/>
          <w:sz w:val="24"/>
          <w:szCs w:val="24"/>
        </w:rPr>
        <w:t xml:space="preserve"> and his command to kill his son could be resolved.</w:t>
      </w:r>
    </w:p>
    <w:p w14:paraId="40341912" w14:textId="1F5B6FF4" w:rsidR="00890DB0" w:rsidRPr="00634869" w:rsidRDefault="00890DB0" w:rsidP="00890DB0">
      <w:pPr>
        <w:pStyle w:val="NoSpacing"/>
        <w:ind w:left="720"/>
        <w:jc w:val="both"/>
        <w:rPr>
          <w:color w:val="FF0000"/>
          <w:sz w:val="24"/>
          <w:szCs w:val="24"/>
        </w:rPr>
      </w:pPr>
      <w:r w:rsidRPr="00634869">
        <w:rPr>
          <w:color w:val="FF0000"/>
          <w:sz w:val="24"/>
          <w:szCs w:val="24"/>
        </w:rPr>
        <w:t>Does it strike you as unfair that Abraham should have to face such</w:t>
      </w:r>
      <w:r w:rsidR="00FB0631">
        <w:rPr>
          <w:color w:val="FF0000"/>
          <w:sz w:val="24"/>
          <w:szCs w:val="24"/>
        </w:rPr>
        <w:t xml:space="preserve"> a</w:t>
      </w:r>
      <w:r w:rsidRPr="00634869">
        <w:rPr>
          <w:color w:val="FF0000"/>
          <w:sz w:val="24"/>
          <w:szCs w:val="24"/>
        </w:rPr>
        <w:t xml:space="preserve"> stark dilemma? </w:t>
      </w:r>
    </w:p>
    <w:p w14:paraId="1D6B2E14" w14:textId="0EA950F5" w:rsidR="00890DB0" w:rsidRPr="00634869" w:rsidRDefault="00890DB0" w:rsidP="00890DB0">
      <w:pPr>
        <w:pStyle w:val="NoSpacing"/>
        <w:ind w:left="720"/>
        <w:jc w:val="both"/>
        <w:rPr>
          <w:color w:val="FF0000"/>
          <w:sz w:val="24"/>
          <w:szCs w:val="24"/>
        </w:rPr>
      </w:pPr>
      <w:r w:rsidRPr="00634869">
        <w:rPr>
          <w:color w:val="FF0000"/>
          <w:sz w:val="24"/>
          <w:szCs w:val="24"/>
        </w:rPr>
        <w:t>Why does God test us?</w:t>
      </w:r>
    </w:p>
    <w:p w14:paraId="048379BF" w14:textId="4D053DF2" w:rsidR="00890DB0" w:rsidRPr="00634869" w:rsidRDefault="00890DB0" w:rsidP="00890DB0">
      <w:pPr>
        <w:pStyle w:val="NoSpacing"/>
        <w:ind w:left="720"/>
        <w:jc w:val="both"/>
        <w:rPr>
          <w:color w:val="FF0000"/>
          <w:sz w:val="24"/>
          <w:szCs w:val="24"/>
        </w:rPr>
      </w:pPr>
      <w:r w:rsidRPr="00634869">
        <w:rPr>
          <w:color w:val="FF0000"/>
          <w:sz w:val="24"/>
          <w:szCs w:val="24"/>
        </w:rPr>
        <w:t>How do we react to being tested? (Anger maybe?)</w:t>
      </w:r>
    </w:p>
    <w:p w14:paraId="7C942318" w14:textId="77777777" w:rsidR="00634869" w:rsidRDefault="00634869" w:rsidP="00634869">
      <w:pPr>
        <w:pStyle w:val="NoSpacing"/>
        <w:jc w:val="both"/>
        <w:rPr>
          <w:sz w:val="24"/>
          <w:szCs w:val="24"/>
        </w:rPr>
      </w:pPr>
    </w:p>
    <w:p w14:paraId="32442A24" w14:textId="1A43EFF2" w:rsidR="00634869" w:rsidRDefault="00634869" w:rsidP="0063486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And moving on 2000 years, resurrection was the only way that God could resolve the problem of human sin. A perfect sacrifice was made by the Lord Jesus and, because he was raised from the dead, that means we can be raised with him for eternity. Abraham’s obedience is a foretaste of Christ’s obedience as he goes to the cross.</w:t>
      </w:r>
    </w:p>
    <w:p w14:paraId="5B6A62ED" w14:textId="773CA3C3" w:rsidR="003334EB" w:rsidRDefault="003334EB" w:rsidP="00634869">
      <w:pPr>
        <w:pStyle w:val="NoSpacing"/>
        <w:rPr>
          <w:b/>
          <w:bCs/>
          <w:color w:val="4472C4" w:themeColor="accent1"/>
          <w:sz w:val="28"/>
          <w:szCs w:val="28"/>
        </w:rPr>
      </w:pPr>
    </w:p>
    <w:p w14:paraId="3CD47AF2" w14:textId="18403715" w:rsidR="003334EB" w:rsidRDefault="00634869" w:rsidP="003334EB">
      <w:pPr>
        <w:pStyle w:val="NoSpacing"/>
        <w:jc w:val="center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 xml:space="preserve">Why not read the story </w:t>
      </w:r>
      <w:r w:rsidR="00FB0631">
        <w:rPr>
          <w:b/>
          <w:bCs/>
          <w:color w:val="4472C4" w:themeColor="accent1"/>
          <w:sz w:val="28"/>
          <w:szCs w:val="28"/>
        </w:rPr>
        <w:t>o</w:t>
      </w:r>
      <w:r>
        <w:rPr>
          <w:b/>
          <w:bCs/>
          <w:color w:val="4472C4" w:themeColor="accent1"/>
          <w:sz w:val="28"/>
          <w:szCs w:val="28"/>
        </w:rPr>
        <w:t>f Abraham and, as you do</w:t>
      </w:r>
      <w:r w:rsidR="00FB0631">
        <w:rPr>
          <w:b/>
          <w:bCs/>
          <w:color w:val="4472C4" w:themeColor="accent1"/>
          <w:sz w:val="28"/>
          <w:szCs w:val="28"/>
        </w:rPr>
        <w:t>,</w:t>
      </w:r>
      <w:r>
        <w:rPr>
          <w:b/>
          <w:bCs/>
          <w:color w:val="4472C4" w:themeColor="accent1"/>
          <w:sz w:val="28"/>
          <w:szCs w:val="28"/>
        </w:rPr>
        <w:t xml:space="preserve"> ask yourself two questions</w:t>
      </w:r>
    </w:p>
    <w:p w14:paraId="74F8D997" w14:textId="037D742D" w:rsidR="00171DEC" w:rsidRDefault="00171DEC" w:rsidP="00171DEC">
      <w:pPr>
        <w:pStyle w:val="NoSpacing"/>
        <w:jc w:val="both"/>
        <w:rPr>
          <w:b/>
          <w:bCs/>
          <w:color w:val="4472C4" w:themeColor="accent1"/>
          <w:sz w:val="28"/>
          <w:szCs w:val="28"/>
        </w:rPr>
      </w:pPr>
    </w:p>
    <w:p w14:paraId="3EAD543A" w14:textId="56ABBC26" w:rsidR="00634869" w:rsidRPr="00634869" w:rsidRDefault="00634869" w:rsidP="00634869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bCs/>
          <w:color w:val="4472C4" w:themeColor="accent1"/>
          <w:sz w:val="28"/>
          <w:szCs w:val="28"/>
        </w:rPr>
        <w:t>What does the narrative tell me about living a life of faith?</w:t>
      </w:r>
    </w:p>
    <w:p w14:paraId="2E219426" w14:textId="46D877DB" w:rsidR="00634869" w:rsidRDefault="00634869" w:rsidP="00634869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bCs/>
          <w:color w:val="4472C4" w:themeColor="accent1"/>
          <w:sz w:val="28"/>
          <w:szCs w:val="28"/>
        </w:rPr>
        <w:t>What would I have done faced with the situations that Abraham faced?</w:t>
      </w:r>
      <w:r w:rsidR="00FB0631">
        <w:rPr>
          <w:b/>
          <w:bCs/>
          <w:color w:val="4472C4" w:themeColor="accent1"/>
          <w:sz w:val="28"/>
          <w:szCs w:val="28"/>
        </w:rPr>
        <w:t xml:space="preserve"> Does this challenge the way I live?</w:t>
      </w:r>
    </w:p>
    <w:sectPr w:rsidR="00634869" w:rsidSect="005B3E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5E95"/>
    <w:multiLevelType w:val="hybridMultilevel"/>
    <w:tmpl w:val="A400136A"/>
    <w:lvl w:ilvl="0" w:tplc="8CAADDC6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FB4E15"/>
    <w:multiLevelType w:val="hybridMultilevel"/>
    <w:tmpl w:val="13F26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3485B"/>
    <w:multiLevelType w:val="hybridMultilevel"/>
    <w:tmpl w:val="09905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E6B8A"/>
    <w:multiLevelType w:val="hybridMultilevel"/>
    <w:tmpl w:val="526433CA"/>
    <w:lvl w:ilvl="0" w:tplc="7B60A4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3B7161"/>
    <w:multiLevelType w:val="hybridMultilevel"/>
    <w:tmpl w:val="614E48DC"/>
    <w:lvl w:ilvl="0" w:tplc="57723C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831671">
    <w:abstractNumId w:val="3"/>
  </w:num>
  <w:num w:numId="2" w16cid:durableId="1516843634">
    <w:abstractNumId w:val="2"/>
  </w:num>
  <w:num w:numId="3" w16cid:durableId="1271820021">
    <w:abstractNumId w:val="1"/>
  </w:num>
  <w:num w:numId="4" w16cid:durableId="496920117">
    <w:abstractNumId w:val="0"/>
  </w:num>
  <w:num w:numId="5" w16cid:durableId="10972913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AE"/>
    <w:rsid w:val="00096BD1"/>
    <w:rsid w:val="000F624E"/>
    <w:rsid w:val="00111D56"/>
    <w:rsid w:val="001268EF"/>
    <w:rsid w:val="00171DEC"/>
    <w:rsid w:val="001C1D7F"/>
    <w:rsid w:val="0028456C"/>
    <w:rsid w:val="002A4A19"/>
    <w:rsid w:val="002E5481"/>
    <w:rsid w:val="003334EB"/>
    <w:rsid w:val="0037254B"/>
    <w:rsid w:val="005535C5"/>
    <w:rsid w:val="005B3EAE"/>
    <w:rsid w:val="005D083F"/>
    <w:rsid w:val="00634869"/>
    <w:rsid w:val="006B0ACB"/>
    <w:rsid w:val="006D141E"/>
    <w:rsid w:val="00890DB0"/>
    <w:rsid w:val="008C42F0"/>
    <w:rsid w:val="009247F6"/>
    <w:rsid w:val="00960A6A"/>
    <w:rsid w:val="009C14A5"/>
    <w:rsid w:val="009F2466"/>
    <w:rsid w:val="00A60BFF"/>
    <w:rsid w:val="00A7214F"/>
    <w:rsid w:val="00AC3D70"/>
    <w:rsid w:val="00B75F8E"/>
    <w:rsid w:val="00CB0EDE"/>
    <w:rsid w:val="00D51E70"/>
    <w:rsid w:val="00D9355F"/>
    <w:rsid w:val="00DB7A3B"/>
    <w:rsid w:val="00DC14F7"/>
    <w:rsid w:val="00DF5590"/>
    <w:rsid w:val="00E33551"/>
    <w:rsid w:val="00EE3450"/>
    <w:rsid w:val="00FB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F7393"/>
  <w15:chartTrackingRefBased/>
  <w15:docId w15:val="{25600AC2-7AFA-4276-BA7C-3C1B832E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E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D5631-19E9-4B3B-B622-21D26234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Fenton</dc:creator>
  <cp:keywords/>
  <dc:description/>
  <cp:lastModifiedBy>David Fenton</cp:lastModifiedBy>
  <cp:revision>4</cp:revision>
  <dcterms:created xsi:type="dcterms:W3CDTF">2023-06-20T11:12:00Z</dcterms:created>
  <dcterms:modified xsi:type="dcterms:W3CDTF">2023-06-21T10:57:00Z</dcterms:modified>
</cp:coreProperties>
</file>